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vertAnchor="text" w:horzAnchor="margin" w:tblpY="123"/>
        <w:tblW w:w="139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31"/>
        <w:gridCol w:w="1542"/>
        <w:gridCol w:w="9321"/>
      </w:tblGrid>
      <w:tr w:rsidR="00DA6597" w:rsidRPr="007559B5" w14:paraId="6A253D24" w14:textId="77777777" w:rsidTr="00DA6597">
        <w:trPr>
          <w:trHeight w:val="334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43BB" w14:textId="11557CE4" w:rsidR="00DA6597" w:rsidRPr="00FD67E1" w:rsidRDefault="00FD67E1" w:rsidP="006A1B7F">
            <w:pPr>
              <w:pStyle w:val="Normal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BEGINSITUATIE</w:t>
            </w:r>
          </w:p>
        </w:tc>
      </w:tr>
      <w:tr w:rsidR="00791016" w:rsidRPr="007559B5" w14:paraId="53569625" w14:textId="77777777" w:rsidTr="00DA6597">
        <w:trPr>
          <w:trHeight w:val="334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50251" w14:textId="06E7CA0E" w:rsidR="00791016" w:rsidRDefault="00791016" w:rsidP="006A1B7F">
            <w:pPr>
              <w:pStyle w:val="Normal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Beschrijving leerling</w:t>
            </w:r>
          </w:p>
        </w:tc>
      </w:tr>
      <w:tr w:rsidR="00723AB9" w:rsidRPr="007559B5" w14:paraId="2C0733D6" w14:textId="77777777" w:rsidTr="006A1B7F">
        <w:trPr>
          <w:trHeight w:val="480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E1BA" w14:textId="77777777" w:rsidR="00723AB9" w:rsidRDefault="00723AB9" w:rsidP="006A1B7F">
            <w:pPr>
              <w:pStyle w:val="Normal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Naam en geboortedatum:</w:t>
            </w:r>
          </w:p>
          <w:p w14:paraId="64C671C3" w14:textId="77777777" w:rsidR="00723AB9" w:rsidRPr="00D362CE" w:rsidRDefault="00723AB9" w:rsidP="006A1B7F">
            <w:pPr>
              <w:pStyle w:val="Normal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Groep en schooljaar:</w:t>
            </w:r>
          </w:p>
        </w:tc>
      </w:tr>
      <w:tr w:rsidR="003F2A0C" w:rsidRPr="00D362CE" w14:paraId="3C9EDB36" w14:textId="77777777" w:rsidTr="00092196">
        <w:trPr>
          <w:trHeight w:val="25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74B94" w14:textId="00BB721E" w:rsidR="003F2A0C" w:rsidRPr="00BB22CC" w:rsidRDefault="003F2A0C" w:rsidP="006A1B7F">
            <w:pPr>
              <w:pStyle w:val="Normal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Stimulerende factoren</w:t>
            </w:r>
          </w:p>
        </w:tc>
        <w:tc>
          <w:tcPr>
            <w:tcW w:w="10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53B4" w14:textId="77777777" w:rsidR="003F2A0C" w:rsidRPr="00BB22CC" w:rsidRDefault="003F2A0C" w:rsidP="006A1B7F">
            <w:pPr>
              <w:pStyle w:val="Normal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3F2A0C" w:rsidRPr="00D362CE" w14:paraId="49900B1A" w14:textId="77777777" w:rsidTr="00C63C2A">
        <w:trPr>
          <w:trHeight w:val="25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70A6" w14:textId="534F814B" w:rsidR="003F2A0C" w:rsidRPr="00BB22CC" w:rsidRDefault="003F2A0C" w:rsidP="006A1B7F">
            <w:pPr>
              <w:pStyle w:val="Normal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Belemmerende factoren</w:t>
            </w:r>
          </w:p>
        </w:tc>
        <w:tc>
          <w:tcPr>
            <w:tcW w:w="10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D82CE" w14:textId="77777777" w:rsidR="003F2A0C" w:rsidRPr="00BB22CC" w:rsidRDefault="003F2A0C" w:rsidP="006A1B7F">
            <w:pPr>
              <w:pStyle w:val="Normal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723AB9" w:rsidRPr="00D362CE" w14:paraId="03A67C04" w14:textId="77777777" w:rsidTr="006A1B7F">
        <w:trPr>
          <w:trHeight w:val="25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6519" w14:textId="6398ADA4" w:rsidR="00723AB9" w:rsidRPr="00D362CE" w:rsidRDefault="00247D20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Behaalde resultaten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2715" w14:textId="77777777" w:rsidR="00723AB9" w:rsidRPr="00D362CE" w:rsidRDefault="00723AB9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 w:rsidRPr="00D362C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afnamedatum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108A" w14:textId="77777777" w:rsidR="00723AB9" w:rsidRPr="00D362CE" w:rsidRDefault="00723AB9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Niveau</w:t>
            </w:r>
            <w:r w:rsidRPr="00D362C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/ ruwe score</w:t>
            </w:r>
          </w:p>
        </w:tc>
      </w:tr>
      <w:tr w:rsidR="00723AB9" w:rsidRPr="00D362CE" w14:paraId="505BF878" w14:textId="77777777" w:rsidTr="006A1B7F">
        <w:trPr>
          <w:trHeight w:val="198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05EED" w14:textId="3F550A38" w:rsidR="00723AB9" w:rsidRPr="00D362CE" w:rsidRDefault="001A59BE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LVS (Cito/IEP/etc.)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69CA" w14:textId="77777777" w:rsidR="00723AB9" w:rsidRPr="00D362CE" w:rsidRDefault="00723AB9" w:rsidP="006A1B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2CFF" w14:textId="77777777" w:rsidR="00723AB9" w:rsidRPr="00D362CE" w:rsidRDefault="00723AB9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3AB9" w:rsidRPr="00D362CE" w14:paraId="1704B486" w14:textId="77777777" w:rsidTr="006A1B7F">
        <w:trPr>
          <w:trHeight w:val="25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F885" w14:textId="66E16ADB" w:rsidR="00723AB9" w:rsidRPr="00D362CE" w:rsidRDefault="00723AB9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 w:rsidRPr="00D362CE">
              <w:rPr>
                <w:rFonts w:ascii="Calibri" w:hAnsi="Calibri" w:cs="Calibri"/>
                <w:sz w:val="22"/>
                <w:szCs w:val="22"/>
              </w:rPr>
              <w:t>Hoofdrekenen</w:t>
            </w:r>
            <w:r w:rsidR="00B85854">
              <w:rPr>
                <w:rFonts w:ascii="Calibri" w:hAnsi="Calibri" w:cs="Calibri"/>
                <w:sz w:val="22"/>
                <w:szCs w:val="22"/>
              </w:rPr>
              <w:t xml:space="preserve"> (SVT/etc.)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F9DC" w14:textId="77777777" w:rsidR="00723AB9" w:rsidRPr="00D362CE" w:rsidRDefault="00723AB9" w:rsidP="006A1B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23FE" w14:textId="77777777" w:rsidR="00723AB9" w:rsidRPr="00D362CE" w:rsidRDefault="00723AB9" w:rsidP="006A1B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30B" w:rsidRPr="00D362CE" w14:paraId="23775184" w14:textId="77777777" w:rsidTr="006A1B7F">
        <w:trPr>
          <w:trHeight w:val="25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D413" w14:textId="053E4A0E" w:rsidR="0058730B" w:rsidRPr="00D362CE" w:rsidRDefault="0058730B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Overige </w:t>
            </w:r>
            <w:r w:rsidR="001A59BE">
              <w:rPr>
                <w:rFonts w:ascii="Calibri" w:hAnsi="Calibri" w:cs="Calibri"/>
                <w:sz w:val="22"/>
                <w:szCs w:val="22"/>
              </w:rPr>
              <w:t>relevante gegevens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C0B6" w14:textId="77777777" w:rsidR="0058730B" w:rsidRPr="00D362CE" w:rsidRDefault="0058730B" w:rsidP="006A1B7F">
            <w:pPr>
              <w:rPr>
                <w:rFonts w:ascii="Calibri" w:hAnsi="Calibri" w:cs="Calibri"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7B77F" w14:textId="77777777" w:rsidR="0058730B" w:rsidRPr="00D362CE" w:rsidRDefault="0058730B" w:rsidP="006A1B7F">
            <w:pPr>
              <w:rPr>
                <w:rFonts w:ascii="Calibri" w:hAnsi="Calibri" w:cs="Calibri"/>
              </w:rPr>
            </w:pPr>
          </w:p>
        </w:tc>
      </w:tr>
      <w:tr w:rsidR="00CF3A03" w:rsidRPr="008269BB" w14:paraId="3122199F" w14:textId="77777777" w:rsidTr="005E0EF8">
        <w:trPr>
          <w:trHeight w:val="25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99754" w14:textId="382BA9B1" w:rsidR="00CF3A03" w:rsidRPr="00D362CE" w:rsidRDefault="00CF3A03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Diagnostiek</w:t>
            </w:r>
          </w:p>
        </w:tc>
        <w:tc>
          <w:tcPr>
            <w:tcW w:w="10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66F1" w14:textId="303009F5" w:rsidR="00CF3A03" w:rsidRPr="008269BB" w:rsidRDefault="00CF3A03" w:rsidP="006A1B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C1B" w:rsidRPr="00CF3A03" w14:paraId="296916F8" w14:textId="77777777" w:rsidTr="00D13686">
        <w:trPr>
          <w:trHeight w:val="297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BC16" w14:textId="10513958" w:rsidR="008A3C1B" w:rsidRPr="00CF3A03" w:rsidRDefault="00F800D2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Welk i</w:t>
            </w:r>
            <w:r w:rsidR="008A3C1B" w:rsidRPr="00CF3A03">
              <w:rPr>
                <w:rFonts w:ascii="Calibri" w:hAnsi="Calibri" w:cs="Calibri"/>
                <w:sz w:val="22"/>
                <w:szCs w:val="22"/>
              </w:rPr>
              <w:t>nstrument</w:t>
            </w:r>
            <w:r w:rsidR="00CF3A03" w:rsidRPr="00CF3A03">
              <w:rPr>
                <w:rFonts w:ascii="Calibri" w:hAnsi="Calibri" w:cs="Calibri"/>
                <w:sz w:val="22"/>
                <w:szCs w:val="22"/>
              </w:rPr>
              <w:t xml:space="preserve"> (RD4/TTA/etc</w:t>
            </w:r>
            <w:r w:rsidR="00B85854">
              <w:rPr>
                <w:rFonts w:ascii="Calibri" w:hAnsi="Calibri" w:cs="Calibri"/>
                <w:sz w:val="22"/>
                <w:szCs w:val="22"/>
              </w:rPr>
              <w:t>.</w:t>
            </w:r>
            <w:r w:rsidR="00CF3A03" w:rsidRPr="00CF3A03">
              <w:rPr>
                <w:rFonts w:ascii="Calibri" w:hAnsi="Calibri" w:cs="Calibri"/>
                <w:sz w:val="22"/>
                <w:szCs w:val="22"/>
              </w:rPr>
              <w:t xml:space="preserve">) en </w:t>
            </w:r>
            <w:r>
              <w:rPr>
                <w:rFonts w:ascii="Calibri" w:hAnsi="Calibri" w:cs="Calibri"/>
                <w:sz w:val="22"/>
                <w:szCs w:val="22"/>
              </w:rPr>
              <w:t>samenvatting belangrijkste uitkomsten bij:</w:t>
            </w:r>
          </w:p>
        </w:tc>
        <w:tc>
          <w:tcPr>
            <w:tcW w:w="10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0D4C" w14:textId="77777777" w:rsidR="008A3C1B" w:rsidRPr="00CF3A03" w:rsidRDefault="008A3C1B" w:rsidP="006A1B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C1B" w:rsidRPr="00D362CE" w14:paraId="3A0735EF" w14:textId="77777777" w:rsidTr="00E14354">
        <w:trPr>
          <w:trHeight w:val="247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2F366" w14:textId="3C21E34F" w:rsidR="008A3C1B" w:rsidRDefault="00F800D2" w:rsidP="00F800D2">
            <w:pPr>
              <w:pStyle w:val="Normal0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Begripsvorming en oplossingsprocedures (strategiegebruik)</w:t>
            </w:r>
          </w:p>
        </w:tc>
        <w:tc>
          <w:tcPr>
            <w:tcW w:w="10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45BD" w14:textId="77777777" w:rsidR="008A3C1B" w:rsidRPr="00D362CE" w:rsidRDefault="008A3C1B" w:rsidP="006A1B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00D2" w:rsidRPr="00D362CE" w14:paraId="25621C02" w14:textId="77777777" w:rsidTr="00E14354">
        <w:trPr>
          <w:trHeight w:val="247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5BD55" w14:textId="1F345638" w:rsidR="00F800D2" w:rsidRDefault="00F800D2" w:rsidP="00F800D2">
            <w:pPr>
              <w:pStyle w:val="Normal0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Vlot leren rekenen (automatiseren)</w:t>
            </w:r>
          </w:p>
        </w:tc>
        <w:tc>
          <w:tcPr>
            <w:tcW w:w="10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D4663" w14:textId="77777777" w:rsidR="00F800D2" w:rsidRPr="00D362CE" w:rsidRDefault="00F800D2" w:rsidP="006A1B7F">
            <w:pPr>
              <w:rPr>
                <w:rFonts w:ascii="Calibri" w:hAnsi="Calibri" w:cs="Calibri"/>
              </w:rPr>
            </w:pPr>
          </w:p>
        </w:tc>
      </w:tr>
      <w:tr w:rsidR="00F800D2" w:rsidRPr="00D362CE" w14:paraId="4D828EF6" w14:textId="77777777" w:rsidTr="00E14354">
        <w:trPr>
          <w:trHeight w:val="247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3BC2" w14:textId="6D74ECBC" w:rsidR="00F800D2" w:rsidRDefault="00F800D2" w:rsidP="00F800D2">
            <w:pPr>
              <w:pStyle w:val="Normal0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Flexibel toepassen</w:t>
            </w:r>
          </w:p>
        </w:tc>
        <w:tc>
          <w:tcPr>
            <w:tcW w:w="10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5505" w14:textId="77777777" w:rsidR="00F800D2" w:rsidRPr="00D362CE" w:rsidRDefault="00F800D2" w:rsidP="006A1B7F">
            <w:pPr>
              <w:rPr>
                <w:rFonts w:ascii="Calibri" w:hAnsi="Calibri" w:cs="Calibri"/>
              </w:rPr>
            </w:pPr>
          </w:p>
        </w:tc>
      </w:tr>
      <w:tr w:rsidR="008A3C1B" w:rsidRPr="00CF3A03" w14:paraId="3C870BEE" w14:textId="77777777" w:rsidTr="0055323C">
        <w:trPr>
          <w:trHeight w:val="25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D63C" w14:textId="3CA37C1F" w:rsidR="008A3C1B" w:rsidRPr="00CF3A03" w:rsidRDefault="00F800D2" w:rsidP="006A1B7F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welke onder</w:t>
            </w:r>
            <w:r w:rsidR="001E5C7D">
              <w:rPr>
                <w:rFonts w:ascii="Calibri" w:hAnsi="Calibri" w:cs="Calibri"/>
                <w:sz w:val="22"/>
                <w:szCs w:val="22"/>
              </w:rPr>
              <w:t>deel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op de leerlijn zit de oudste fout?</w:t>
            </w:r>
          </w:p>
        </w:tc>
        <w:tc>
          <w:tcPr>
            <w:tcW w:w="10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1CAA0" w14:textId="77777777" w:rsidR="008A3C1B" w:rsidRPr="00CF3A03" w:rsidRDefault="008A3C1B" w:rsidP="006A1B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C1B" w:rsidRPr="00D362CE" w14:paraId="4D55C858" w14:textId="77777777" w:rsidTr="00B27F6F">
        <w:trPr>
          <w:trHeight w:val="25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7EF5" w14:textId="12FF30F9" w:rsidR="00114D5C" w:rsidRPr="00D362CE" w:rsidRDefault="00766863" w:rsidP="00F800D2">
            <w:pPr>
              <w:pStyle w:val="Normal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Conclusie voor begeleiding</w:t>
            </w:r>
            <w:r w:rsidR="00DC43E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F800D2">
              <w:rPr>
                <w:rFonts w:ascii="Calibri" w:hAnsi="Calibri" w:cs="Calibri"/>
                <w:sz w:val="22"/>
                <w:szCs w:val="22"/>
              </w:rPr>
              <w:t>W</w:t>
            </w:r>
            <w:r w:rsidR="00DC43E9">
              <w:rPr>
                <w:rFonts w:ascii="Calibri" w:hAnsi="Calibri" w:cs="Calibri"/>
                <w:sz w:val="22"/>
                <w:szCs w:val="22"/>
              </w:rPr>
              <w:t xml:space="preserve">aar </w:t>
            </w:r>
            <w:r w:rsidR="00F800D2">
              <w:rPr>
                <w:rFonts w:ascii="Calibri" w:hAnsi="Calibri" w:cs="Calibri"/>
                <w:sz w:val="22"/>
                <w:szCs w:val="22"/>
              </w:rPr>
              <w:t xml:space="preserve">zit de leerling </w:t>
            </w:r>
            <w:r w:rsidR="00DC43E9">
              <w:rPr>
                <w:rFonts w:ascii="Calibri" w:hAnsi="Calibri" w:cs="Calibri"/>
                <w:sz w:val="22"/>
                <w:szCs w:val="22"/>
              </w:rPr>
              <w:t>op het hoofdlijnenmodel</w:t>
            </w:r>
            <w:r w:rsidR="00F800D2">
              <w:rPr>
                <w:rFonts w:ascii="Calibri" w:hAnsi="Calibri" w:cs="Calibri"/>
                <w:sz w:val="22"/>
                <w:szCs w:val="22"/>
              </w:rPr>
              <w:t>?</w:t>
            </w:r>
            <w:r w:rsidR="00DC43E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7FAB" w14:textId="77777777" w:rsidR="008A3C1B" w:rsidRPr="00D362CE" w:rsidRDefault="008A3C1B" w:rsidP="006A1B7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2764ED" w14:textId="661B74C6" w:rsidR="00A9017A" w:rsidRDefault="00A9017A" w:rsidP="00007AB9"/>
    <w:tbl>
      <w:tblPr>
        <w:tblpPr w:leftFromText="141" w:rightFromText="141" w:vertAnchor="page" w:horzAnchor="margin" w:tblpXSpec="center" w:tblpY="635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17"/>
        <w:gridCol w:w="1843"/>
        <w:gridCol w:w="2622"/>
        <w:gridCol w:w="4592"/>
      </w:tblGrid>
      <w:tr w:rsidR="00D01AA6" w:rsidRPr="006A2615" w14:paraId="3014880C" w14:textId="77777777" w:rsidTr="00631517">
        <w:trPr>
          <w:trHeight w:val="56"/>
        </w:trPr>
        <w:tc>
          <w:tcPr>
            <w:tcW w:w="14737" w:type="dxa"/>
            <w:gridSpan w:val="5"/>
            <w:shd w:val="clear" w:color="auto" w:fill="BFBFBF" w:themeFill="background1" w:themeFillShade="BF"/>
          </w:tcPr>
          <w:p w14:paraId="1A708867" w14:textId="77777777" w:rsidR="00D01AA6" w:rsidRDefault="00D01AA6" w:rsidP="005E3F07">
            <w:pPr>
              <w:pStyle w:val="Normaa1"/>
              <w:rPr>
                <w:rFonts w:ascii="Arial" w:hAnsi="Arial"/>
                <w:b/>
                <w:sz w:val="20"/>
              </w:rPr>
            </w:pPr>
          </w:p>
          <w:p w14:paraId="4B845DEF" w14:textId="7DA7373E" w:rsidR="00D01AA6" w:rsidRPr="002F5E01" w:rsidRDefault="00D01AA6" w:rsidP="00F800D2">
            <w:pPr>
              <w:pStyle w:val="Normaa1"/>
              <w:tabs>
                <w:tab w:val="left" w:pos="5360"/>
              </w:tabs>
              <w:rPr>
                <w:rFonts w:ascii="Arial" w:hAnsi="Arial" w:cs="Arial"/>
                <w:b/>
                <w:sz w:val="20"/>
              </w:rPr>
            </w:pPr>
            <w:r w:rsidRPr="008011A0">
              <w:rPr>
                <w:rFonts w:ascii="Arial" w:hAnsi="Arial"/>
                <w:b/>
                <w:sz w:val="20"/>
              </w:rPr>
              <w:t xml:space="preserve">Planning </w:t>
            </w:r>
            <w:r>
              <w:rPr>
                <w:rFonts w:ascii="Arial" w:hAnsi="Arial"/>
                <w:b/>
                <w:sz w:val="20"/>
              </w:rPr>
              <w:t xml:space="preserve">en aanpak - </w:t>
            </w:r>
            <w:r w:rsidRPr="008011A0">
              <w:rPr>
                <w:rFonts w:ascii="Arial" w:hAnsi="Arial"/>
                <w:b/>
                <w:sz w:val="20"/>
              </w:rPr>
              <w:t xml:space="preserve">periode (datum) </w:t>
            </w:r>
            <w:r>
              <w:rPr>
                <w:rFonts w:ascii="Arial" w:hAnsi="Arial"/>
                <w:b/>
                <w:sz w:val="20"/>
              </w:rPr>
              <w:t xml:space="preserve"> t/m</w:t>
            </w:r>
            <w:r w:rsidRPr="00545F7D">
              <w:rPr>
                <w:rFonts w:ascii="Arial" w:hAnsi="Arial"/>
                <w:b/>
                <w:sz w:val="20"/>
              </w:rPr>
              <w:t xml:space="preserve"> (datum)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</w:tr>
      <w:tr w:rsidR="00D01AA6" w:rsidRPr="006A2615" w14:paraId="75C731BF" w14:textId="77777777" w:rsidTr="00631517">
        <w:trPr>
          <w:trHeight w:val="56"/>
        </w:trPr>
        <w:tc>
          <w:tcPr>
            <w:tcW w:w="2263" w:type="dxa"/>
            <w:shd w:val="clear" w:color="auto" w:fill="FFCC99"/>
          </w:tcPr>
          <w:p w14:paraId="32B02DBB" w14:textId="77777777" w:rsidR="00D01AA6" w:rsidRPr="002F5E01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  <w:r w:rsidRPr="002F5E0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BD72FC8" w14:textId="1CB87A6A" w:rsidR="00D01AA6" w:rsidRPr="002F5E01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Hoofdlijnenmodel</w:t>
            </w:r>
          </w:p>
          <w:p w14:paraId="7950E51E" w14:textId="77777777" w:rsidR="00D01AA6" w:rsidRPr="002F5E01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17" w:type="dxa"/>
            <w:shd w:val="clear" w:color="auto" w:fill="FFCC99"/>
          </w:tcPr>
          <w:p w14:paraId="2F72AB75" w14:textId="77777777" w:rsidR="00D01AA6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</w:p>
          <w:p w14:paraId="5D286F35" w14:textId="77777777" w:rsidR="00D01AA6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Ondersteunings-behoefte</w:t>
            </w:r>
          </w:p>
        </w:tc>
        <w:tc>
          <w:tcPr>
            <w:tcW w:w="1843" w:type="dxa"/>
            <w:shd w:val="clear" w:color="auto" w:fill="FFCC99"/>
          </w:tcPr>
          <w:p w14:paraId="733F3DEF" w14:textId="77777777" w:rsidR="00D01AA6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</w:p>
          <w:p w14:paraId="5C37F96D" w14:textId="77777777" w:rsidR="00D01AA6" w:rsidRPr="002F5E01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Doel</w:t>
            </w:r>
          </w:p>
        </w:tc>
        <w:tc>
          <w:tcPr>
            <w:tcW w:w="2622" w:type="dxa"/>
            <w:shd w:val="clear" w:color="auto" w:fill="FFCC99"/>
          </w:tcPr>
          <w:p w14:paraId="6A68B152" w14:textId="77777777" w:rsidR="00D01AA6" w:rsidRPr="002F5E01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</w:p>
          <w:p w14:paraId="4D67981D" w14:textId="77777777" w:rsidR="00D01AA6" w:rsidRPr="002F5E01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  <w:r w:rsidRPr="002F5E01">
              <w:rPr>
                <w:rFonts w:ascii="Arial" w:hAnsi="Arial" w:cs="Arial"/>
                <w:b/>
                <w:sz w:val="20"/>
              </w:rPr>
              <w:t>Methodiek</w:t>
            </w:r>
          </w:p>
        </w:tc>
        <w:tc>
          <w:tcPr>
            <w:tcW w:w="4592" w:type="dxa"/>
            <w:shd w:val="clear" w:color="auto" w:fill="FFCC99"/>
          </w:tcPr>
          <w:p w14:paraId="1A437E02" w14:textId="77777777" w:rsidR="00D01AA6" w:rsidRPr="002F5E01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</w:p>
          <w:p w14:paraId="2A45D4AA" w14:textId="77777777" w:rsidR="00D01AA6" w:rsidRPr="002F5E01" w:rsidRDefault="00D01AA6" w:rsidP="005E3F07">
            <w:pPr>
              <w:pStyle w:val="Normaa1"/>
              <w:rPr>
                <w:rFonts w:ascii="Arial" w:hAnsi="Arial" w:cs="Arial"/>
                <w:b/>
                <w:sz w:val="20"/>
              </w:rPr>
            </w:pPr>
            <w:r w:rsidRPr="002F5E01">
              <w:rPr>
                <w:rFonts w:ascii="Arial" w:hAnsi="Arial" w:cs="Arial"/>
                <w:b/>
                <w:sz w:val="20"/>
              </w:rPr>
              <w:t>Organisatie</w:t>
            </w:r>
          </w:p>
        </w:tc>
      </w:tr>
      <w:tr w:rsidR="00D01AA6" w:rsidRPr="00E3655B" w14:paraId="76F876D5" w14:textId="77777777" w:rsidTr="00631517">
        <w:trPr>
          <w:trHeight w:val="582"/>
        </w:trPr>
        <w:tc>
          <w:tcPr>
            <w:tcW w:w="2263" w:type="dxa"/>
          </w:tcPr>
          <w:p w14:paraId="4658B920" w14:textId="7AA2E228" w:rsidR="00D01AA6" w:rsidRPr="00E5120F" w:rsidRDefault="00D01AA6" w:rsidP="00813D4D">
            <w:pPr>
              <w:pStyle w:val="Normaalweb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E5120F">
              <w:rPr>
                <w:rFonts w:ascii="Calibri" w:hAnsi="Calibri" w:cs="Calibri"/>
                <w:sz w:val="22"/>
                <w:szCs w:val="22"/>
              </w:rPr>
              <w:t>Begripsvorming en oplossingsprocedures</w:t>
            </w:r>
          </w:p>
        </w:tc>
        <w:tc>
          <w:tcPr>
            <w:tcW w:w="3417" w:type="dxa"/>
          </w:tcPr>
          <w:p w14:paraId="188C0821" w14:textId="77777777" w:rsidR="00D01AA6" w:rsidRPr="00A2678D" w:rsidRDefault="00D01AA6" w:rsidP="00DB78F8">
            <w:pPr>
              <w:pStyle w:val="Geenafstand"/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Tellen</w:t>
            </w:r>
          </w:p>
          <w:p w14:paraId="4F208E4A" w14:textId="77777777" w:rsidR="00D01AA6" w:rsidRPr="00A2678D" w:rsidRDefault="00D01AA6" w:rsidP="00DB78F8">
            <w:pPr>
              <w:pStyle w:val="Geenafstand"/>
              <w:numPr>
                <w:ilvl w:val="0"/>
                <w:numId w:val="33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 xml:space="preserve">Op volgorde tellen </w:t>
            </w:r>
          </w:p>
          <w:p w14:paraId="2EFF7E7B" w14:textId="77777777" w:rsidR="00D01AA6" w:rsidRPr="00A2678D" w:rsidRDefault="00D01AA6" w:rsidP="00DB78F8">
            <w:pPr>
              <w:pStyle w:val="Geenafstand"/>
              <w:numPr>
                <w:ilvl w:val="0"/>
                <w:numId w:val="33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Subiteren</w:t>
            </w:r>
          </w:p>
          <w:p w14:paraId="1AA4071B" w14:textId="77777777" w:rsidR="00D01AA6" w:rsidRPr="00A2678D" w:rsidRDefault="00D01AA6" w:rsidP="00DB78F8">
            <w:pPr>
              <w:pStyle w:val="Geenafstand"/>
              <w:numPr>
                <w:ilvl w:val="0"/>
                <w:numId w:val="33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Resultatief tellen</w:t>
            </w:r>
          </w:p>
          <w:p w14:paraId="21B16928" w14:textId="77777777" w:rsidR="00D01AA6" w:rsidRPr="00A2678D" w:rsidRDefault="00D01AA6" w:rsidP="00DB78F8">
            <w:pPr>
              <w:pStyle w:val="Geenafstand"/>
              <w:numPr>
                <w:ilvl w:val="0"/>
                <w:numId w:val="33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Verder tellen</w:t>
            </w:r>
          </w:p>
          <w:p w14:paraId="2E1BEEE9" w14:textId="77777777" w:rsidR="00D01AA6" w:rsidRPr="00A2678D" w:rsidRDefault="00D01AA6" w:rsidP="00DB78F8">
            <w:pPr>
              <w:pStyle w:val="Geenafstand"/>
              <w:numPr>
                <w:ilvl w:val="0"/>
                <w:numId w:val="33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Terugtellen</w:t>
            </w:r>
          </w:p>
          <w:p w14:paraId="00A93026" w14:textId="77777777" w:rsidR="00D01AA6" w:rsidRPr="00A2678D" w:rsidRDefault="00D01AA6" w:rsidP="00DB78F8">
            <w:pPr>
              <w:pStyle w:val="Geenafstand"/>
              <w:numPr>
                <w:ilvl w:val="0"/>
                <w:numId w:val="33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Tellen met sprongen</w:t>
            </w:r>
          </w:p>
          <w:p w14:paraId="21CFC23B" w14:textId="77777777" w:rsidR="00EC598E" w:rsidRPr="00A2678D" w:rsidRDefault="00D01AA6" w:rsidP="00DB78F8">
            <w:pPr>
              <w:pStyle w:val="Geenafstand"/>
              <w:numPr>
                <w:ilvl w:val="0"/>
                <w:numId w:val="33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Positioneren</w:t>
            </w:r>
          </w:p>
          <w:p w14:paraId="676FEF52" w14:textId="6CA5703D" w:rsidR="00D01AA6" w:rsidRPr="00A2678D" w:rsidRDefault="00D01AA6" w:rsidP="00DB78F8">
            <w:pPr>
              <w:pStyle w:val="Geenafstand"/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Getallen</w:t>
            </w:r>
          </w:p>
          <w:p w14:paraId="4C3D0FA7" w14:textId="77777777" w:rsidR="00D01AA6" w:rsidRPr="00A2678D" w:rsidRDefault="00D01AA6" w:rsidP="00DB78F8">
            <w:pPr>
              <w:pStyle w:val="Geenafstand"/>
              <w:numPr>
                <w:ilvl w:val="0"/>
                <w:numId w:val="34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Veel/weinig ordenen</w:t>
            </w:r>
          </w:p>
          <w:p w14:paraId="5D8E64F7" w14:textId="77777777" w:rsidR="00D01AA6" w:rsidRPr="00A2678D" w:rsidRDefault="00D01AA6" w:rsidP="00DB78F8">
            <w:pPr>
              <w:pStyle w:val="Geenafstand"/>
              <w:numPr>
                <w:ilvl w:val="0"/>
                <w:numId w:val="34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Samenstellen</w:t>
            </w:r>
          </w:p>
          <w:p w14:paraId="3AC435C4" w14:textId="77777777" w:rsidR="00D01AA6" w:rsidRPr="00A2678D" w:rsidRDefault="00D01AA6" w:rsidP="00DB78F8">
            <w:pPr>
              <w:pStyle w:val="Geenafstand"/>
              <w:numPr>
                <w:ilvl w:val="0"/>
                <w:numId w:val="34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Splitsen</w:t>
            </w:r>
          </w:p>
          <w:p w14:paraId="5C130906" w14:textId="77777777" w:rsidR="00D01AA6" w:rsidRPr="00A2678D" w:rsidRDefault="00D01AA6" w:rsidP="00DB78F8">
            <w:pPr>
              <w:pStyle w:val="Geenafstand"/>
              <w:numPr>
                <w:ilvl w:val="0"/>
                <w:numId w:val="34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Getallen schrijven</w:t>
            </w:r>
          </w:p>
          <w:p w14:paraId="2584A79E" w14:textId="77777777" w:rsidR="00D01AA6" w:rsidRPr="00A2678D" w:rsidRDefault="00D01AA6" w:rsidP="00DB78F8">
            <w:pPr>
              <w:pStyle w:val="Geenafstand"/>
              <w:numPr>
                <w:ilvl w:val="0"/>
                <w:numId w:val="34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Getallen begrijpen</w:t>
            </w:r>
          </w:p>
          <w:p w14:paraId="6D1F2606" w14:textId="77777777" w:rsidR="00D01AA6" w:rsidRPr="00A2678D" w:rsidRDefault="00D01AA6" w:rsidP="00DB78F8">
            <w:pPr>
              <w:pStyle w:val="Geenafstand"/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Optellen en aftrekken</w:t>
            </w:r>
          </w:p>
          <w:p w14:paraId="5F0294E9" w14:textId="77777777" w:rsidR="00D01AA6" w:rsidRPr="00A2678D" w:rsidRDefault="00D01AA6" w:rsidP="00DB78F8">
            <w:pPr>
              <w:pStyle w:val="Geenafstand"/>
              <w:numPr>
                <w:ilvl w:val="0"/>
                <w:numId w:val="35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Optellen</w:t>
            </w:r>
          </w:p>
          <w:p w14:paraId="01179BAB" w14:textId="77777777" w:rsidR="00D01AA6" w:rsidRPr="00A2678D" w:rsidRDefault="00D01AA6" w:rsidP="00DB78F8">
            <w:pPr>
              <w:pStyle w:val="Geenafstand"/>
              <w:numPr>
                <w:ilvl w:val="0"/>
                <w:numId w:val="35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Aftrekken</w:t>
            </w:r>
          </w:p>
          <w:p w14:paraId="01BBAD9E" w14:textId="77777777" w:rsidR="00D01AA6" w:rsidRPr="00A2678D" w:rsidRDefault="00D01AA6" w:rsidP="00DB78F8">
            <w:pPr>
              <w:pStyle w:val="Geenafstand"/>
              <w:numPr>
                <w:ilvl w:val="0"/>
                <w:numId w:val="35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Aanvullen/schatten</w:t>
            </w:r>
          </w:p>
          <w:p w14:paraId="1800263F" w14:textId="77777777" w:rsidR="00D01AA6" w:rsidRPr="00A2678D" w:rsidRDefault="00D01AA6" w:rsidP="00DB78F8">
            <w:pPr>
              <w:pStyle w:val="Geenafstand"/>
              <w:numPr>
                <w:ilvl w:val="0"/>
                <w:numId w:val="35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Afhalen/hoofdrekenen</w:t>
            </w:r>
          </w:p>
          <w:p w14:paraId="01CAB66A" w14:textId="225B678D" w:rsidR="00D01AA6" w:rsidRPr="00A2678D" w:rsidRDefault="00D01AA6" w:rsidP="00DB78F8">
            <w:pPr>
              <w:pStyle w:val="Geenafstand"/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Vermenigvuldigen</w:t>
            </w:r>
            <w:r w:rsidR="0082473B" w:rsidRPr="00A2678D">
              <w:rPr>
                <w:i/>
                <w:color w:val="BFBFBF" w:themeColor="background1" w:themeShade="BF"/>
              </w:rPr>
              <w:t xml:space="preserve"> en delen</w:t>
            </w:r>
          </w:p>
          <w:p w14:paraId="13236C17" w14:textId="77777777" w:rsidR="0082473B" w:rsidRPr="00A2678D" w:rsidRDefault="00D01AA6" w:rsidP="00DB78F8">
            <w:pPr>
              <w:pStyle w:val="Geenafstand"/>
              <w:numPr>
                <w:ilvl w:val="0"/>
                <w:numId w:val="36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Vermenigvuldigen</w:t>
            </w:r>
          </w:p>
          <w:p w14:paraId="54C2CC60" w14:textId="5EC622C4" w:rsidR="00D01AA6" w:rsidRPr="00A2678D" w:rsidRDefault="0082473B" w:rsidP="00DB78F8">
            <w:pPr>
              <w:pStyle w:val="Geenafstand"/>
              <w:numPr>
                <w:ilvl w:val="0"/>
                <w:numId w:val="36"/>
              </w:numPr>
              <w:rPr>
                <w:i/>
                <w:color w:val="BFBFBF" w:themeColor="background1" w:themeShade="BF"/>
              </w:rPr>
            </w:pPr>
            <w:r w:rsidRPr="00A2678D">
              <w:rPr>
                <w:i/>
                <w:color w:val="BFBFBF" w:themeColor="background1" w:themeShade="BF"/>
              </w:rPr>
              <w:t>D</w:t>
            </w:r>
            <w:r w:rsidR="00D01AA6" w:rsidRPr="00A2678D">
              <w:rPr>
                <w:i/>
                <w:color w:val="BFBFBF" w:themeColor="background1" w:themeShade="BF"/>
              </w:rPr>
              <w:t>elen</w:t>
            </w:r>
          </w:p>
        </w:tc>
        <w:tc>
          <w:tcPr>
            <w:tcW w:w="1843" w:type="dxa"/>
          </w:tcPr>
          <w:p w14:paraId="50277137" w14:textId="67BE8A31" w:rsidR="00D01AA6" w:rsidRPr="005E3F07" w:rsidRDefault="00DD52A2" w:rsidP="005E3F07">
            <w:pPr>
              <w:pStyle w:val="Normaa1"/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</w:pPr>
            <w:r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>Formuleer de doelen die je wilt behalen met de leerling.</w:t>
            </w:r>
          </w:p>
        </w:tc>
        <w:tc>
          <w:tcPr>
            <w:tcW w:w="2622" w:type="dxa"/>
          </w:tcPr>
          <w:p w14:paraId="142F2BDE" w14:textId="08451B2D" w:rsidR="00D01AA6" w:rsidRPr="005E3F07" w:rsidRDefault="001C5663" w:rsidP="005E3F07">
            <w:pPr>
              <w:pStyle w:val="Normaa1"/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 xml:space="preserve">Beschrijf welke methode en materiaal je gaat gebruiken. </w:t>
            </w:r>
            <w:r w:rsidR="00F25339"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>Begin bij de oudste fout. Werk in een sessie altijd aan 2 subdomeinen zodat de leerling de onderliggende samenhang kan ontdekken.</w:t>
            </w:r>
            <w:r w:rsidR="009F770A"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 xml:space="preserve"> Maak in de begeleiding de verbinding tussen twee handelingsniveaus.</w:t>
            </w:r>
            <w:r w:rsidR="00C71FB6"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 xml:space="preserve"> Beschrijf ook welke materialen je gaat gebruiken.</w:t>
            </w:r>
          </w:p>
        </w:tc>
        <w:tc>
          <w:tcPr>
            <w:tcW w:w="4592" w:type="dxa"/>
          </w:tcPr>
          <w:p w14:paraId="70B291CD" w14:textId="6690E75D" w:rsidR="00D01AA6" w:rsidRPr="005E3F07" w:rsidRDefault="00140DF6" w:rsidP="005E3F07">
            <w:pPr>
              <w:pStyle w:val="Normaa1"/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</w:pPr>
            <w:r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 xml:space="preserve">Maak een planning voor de aankomende 12 weken, hoe vaak in de week is er een sessie, hoe lang duurt die, wie begeleidt dat, welke </w:t>
            </w:r>
            <w:r w:rsidR="00280DFE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>leerlinge</w:t>
            </w:r>
            <w:r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>n in welke groepjes, en aan welke doelen.</w:t>
            </w:r>
          </w:p>
        </w:tc>
      </w:tr>
      <w:tr w:rsidR="000D467E" w:rsidRPr="006A2615" w14:paraId="73DEEF30" w14:textId="77777777" w:rsidTr="00631517">
        <w:trPr>
          <w:trHeight w:val="983"/>
        </w:trPr>
        <w:tc>
          <w:tcPr>
            <w:tcW w:w="2263" w:type="dxa"/>
          </w:tcPr>
          <w:p w14:paraId="0D565E55" w14:textId="48E09C2D" w:rsidR="000D467E" w:rsidRPr="00E5120F" w:rsidRDefault="000D467E" w:rsidP="0082473B">
            <w:pPr>
              <w:pStyle w:val="Normaa1"/>
              <w:rPr>
                <w:rFonts w:ascii="Calibri" w:hAnsi="Calibri" w:cs="Calibri"/>
                <w:sz w:val="22"/>
                <w:szCs w:val="22"/>
              </w:rPr>
            </w:pPr>
            <w:r w:rsidRPr="00E5120F">
              <w:rPr>
                <w:rFonts w:ascii="Calibri" w:hAnsi="Calibri" w:cs="Calibri"/>
                <w:sz w:val="22"/>
                <w:szCs w:val="22"/>
              </w:rPr>
              <w:t>Vlot leren rekenen</w:t>
            </w:r>
          </w:p>
        </w:tc>
        <w:tc>
          <w:tcPr>
            <w:tcW w:w="3417" w:type="dxa"/>
          </w:tcPr>
          <w:p w14:paraId="4639AC3F" w14:textId="691DFADC" w:rsidR="000D467E" w:rsidRPr="005E3F07" w:rsidRDefault="000D467E" w:rsidP="000D467E">
            <w:pPr>
              <w:pStyle w:val="Lijstalinea"/>
              <w:numPr>
                <w:ilvl w:val="0"/>
                <w:numId w:val="26"/>
              </w:numPr>
              <w:rPr>
                <w:i/>
                <w:color w:val="BFBFBF" w:themeColor="background1" w:themeShade="BF"/>
              </w:rPr>
            </w:pPr>
            <w:r w:rsidRPr="005E3F07">
              <w:rPr>
                <w:i/>
                <w:color w:val="BFBFBF" w:themeColor="background1" w:themeShade="BF"/>
              </w:rPr>
              <w:t xml:space="preserve">Heeft </w:t>
            </w:r>
            <w:r w:rsidR="00280DFE">
              <w:rPr>
                <w:i/>
                <w:color w:val="BFBFBF" w:themeColor="background1" w:themeShade="BF"/>
              </w:rPr>
              <w:t>de leerling</w:t>
            </w:r>
            <w:r w:rsidRPr="005E3F07">
              <w:rPr>
                <w:i/>
                <w:color w:val="BFBFBF" w:themeColor="background1" w:themeShade="BF"/>
              </w:rPr>
              <w:t xml:space="preserve"> wel begrip, check dat eerst</w:t>
            </w:r>
          </w:p>
          <w:p w14:paraId="7BF60722" w14:textId="3508FE1B" w:rsidR="000D467E" w:rsidRPr="005E3F07" w:rsidRDefault="000D467E" w:rsidP="000D467E">
            <w:pPr>
              <w:pStyle w:val="Lijstalinea"/>
              <w:numPr>
                <w:ilvl w:val="0"/>
                <w:numId w:val="26"/>
              </w:numPr>
              <w:rPr>
                <w:i/>
                <w:color w:val="BFBFBF" w:themeColor="background1" w:themeShade="BF"/>
              </w:rPr>
            </w:pPr>
            <w:r w:rsidRPr="005E3F07">
              <w:rPr>
                <w:i/>
                <w:color w:val="BFBFBF" w:themeColor="background1" w:themeShade="BF"/>
              </w:rPr>
              <w:t xml:space="preserve">Laat </w:t>
            </w:r>
            <w:r w:rsidR="00280DFE">
              <w:rPr>
                <w:i/>
                <w:color w:val="BFBFBF" w:themeColor="background1" w:themeShade="BF"/>
              </w:rPr>
              <w:t>de leerling</w:t>
            </w:r>
            <w:r w:rsidRPr="005E3F07">
              <w:rPr>
                <w:i/>
                <w:color w:val="BFBFBF" w:themeColor="background1" w:themeShade="BF"/>
              </w:rPr>
              <w:t xml:space="preserve"> doelgericht extra oefenen</w:t>
            </w:r>
          </w:p>
          <w:p w14:paraId="456D9B00" w14:textId="77777777" w:rsidR="000D467E" w:rsidRPr="005E3F07" w:rsidRDefault="000D467E" w:rsidP="000D467E">
            <w:pPr>
              <w:pStyle w:val="Normaa1"/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E02AB7" w14:textId="59A3D05A" w:rsidR="000D467E" w:rsidRPr="00E5120F" w:rsidRDefault="000D467E" w:rsidP="000D467E">
            <w:pPr>
              <w:pStyle w:val="Normaa1"/>
              <w:rPr>
                <w:rFonts w:ascii="Calibri" w:hAnsi="Calibri" w:cs="Calibri"/>
                <w:sz w:val="22"/>
                <w:szCs w:val="22"/>
              </w:rPr>
            </w:pPr>
            <w:r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>Formuleer de doelen die je wilt behalen met de leerling.</w:t>
            </w:r>
          </w:p>
        </w:tc>
        <w:tc>
          <w:tcPr>
            <w:tcW w:w="2622" w:type="dxa"/>
          </w:tcPr>
          <w:p w14:paraId="6AD36E8B" w14:textId="00AE52C9" w:rsidR="000D467E" w:rsidRPr="00E5120F" w:rsidRDefault="001C5663" w:rsidP="000D467E">
            <w:pPr>
              <w:pStyle w:val="Normaa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 xml:space="preserve">Beschrijf welke methode en materialen je gaat gebruiken. </w:t>
            </w:r>
          </w:p>
        </w:tc>
        <w:tc>
          <w:tcPr>
            <w:tcW w:w="4592" w:type="dxa"/>
          </w:tcPr>
          <w:p w14:paraId="4C44AFF3" w14:textId="29E0C891" w:rsidR="000D467E" w:rsidRPr="00E5120F" w:rsidRDefault="000D467E" w:rsidP="000D467E">
            <w:pPr>
              <w:pStyle w:val="Normaa1"/>
              <w:rPr>
                <w:rFonts w:ascii="Calibri" w:hAnsi="Calibri" w:cs="Calibri"/>
                <w:sz w:val="22"/>
                <w:szCs w:val="22"/>
              </w:rPr>
            </w:pPr>
            <w:r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 xml:space="preserve">Maak een planning voor de aankomende 12 weken, hoe vaak in de week is er een sessie, hoe lang duurt die, wie begeleidt dat, welke </w:t>
            </w:r>
            <w:r w:rsidR="00280DFE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>leerlingen</w:t>
            </w:r>
            <w:r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 xml:space="preserve"> in welke groepjes, en aan welke doelen.</w:t>
            </w:r>
          </w:p>
        </w:tc>
      </w:tr>
      <w:tr w:rsidR="000D467E" w:rsidRPr="006A2615" w14:paraId="7789406E" w14:textId="77777777" w:rsidTr="00631517">
        <w:trPr>
          <w:trHeight w:val="983"/>
        </w:trPr>
        <w:tc>
          <w:tcPr>
            <w:tcW w:w="2263" w:type="dxa"/>
          </w:tcPr>
          <w:p w14:paraId="52383083" w14:textId="38061792" w:rsidR="000D467E" w:rsidRPr="00E5120F" w:rsidRDefault="000D467E" w:rsidP="0082473B">
            <w:pPr>
              <w:pStyle w:val="Normaa1"/>
              <w:rPr>
                <w:rFonts w:ascii="Calibri" w:hAnsi="Calibri" w:cs="Calibri"/>
                <w:sz w:val="22"/>
                <w:szCs w:val="22"/>
              </w:rPr>
            </w:pPr>
            <w:r w:rsidRPr="00E5120F">
              <w:rPr>
                <w:rFonts w:ascii="Calibri" w:hAnsi="Calibri" w:cs="Calibri"/>
                <w:sz w:val="22"/>
                <w:szCs w:val="22"/>
              </w:rPr>
              <w:t>Flexibel toepassen</w:t>
            </w:r>
          </w:p>
        </w:tc>
        <w:tc>
          <w:tcPr>
            <w:tcW w:w="3417" w:type="dxa"/>
          </w:tcPr>
          <w:p w14:paraId="50A9EA28" w14:textId="77777777" w:rsidR="000D467E" w:rsidRPr="00E5120F" w:rsidRDefault="000D467E" w:rsidP="000D467E">
            <w:pPr>
              <w:pStyle w:val="Normaa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88CED5" w14:textId="17FF61F1" w:rsidR="000D467E" w:rsidRPr="00E5120F" w:rsidRDefault="000D467E" w:rsidP="000D467E">
            <w:pPr>
              <w:pStyle w:val="Normaa1"/>
              <w:rPr>
                <w:rFonts w:ascii="Calibri" w:hAnsi="Calibri" w:cs="Calibri"/>
                <w:sz w:val="22"/>
                <w:szCs w:val="22"/>
              </w:rPr>
            </w:pPr>
            <w:r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>Formuleer de doelen die je wilt behalen met de leerling.</w:t>
            </w:r>
          </w:p>
        </w:tc>
        <w:tc>
          <w:tcPr>
            <w:tcW w:w="2622" w:type="dxa"/>
          </w:tcPr>
          <w:p w14:paraId="01A494E5" w14:textId="68BE9FF6" w:rsidR="0082473B" w:rsidRPr="0082473B" w:rsidRDefault="00280DFE" w:rsidP="0082473B">
            <w:pPr>
              <w:ind w:left="30" w:firstLine="0"/>
              <w:rPr>
                <w:i/>
                <w:color w:val="BFBFBF" w:themeColor="background1" w:themeShade="BF"/>
              </w:rPr>
            </w:pPr>
            <w:r>
              <w:rPr>
                <w:i/>
                <w:color w:val="BFBFBF" w:themeColor="background1" w:themeShade="BF"/>
              </w:rPr>
              <w:t>Beschrijf welke methode en materialen je gaat gebruiken zoals d</w:t>
            </w:r>
            <w:r w:rsidR="0082473B" w:rsidRPr="0082473B">
              <w:rPr>
                <w:i/>
                <w:color w:val="BFBFBF" w:themeColor="background1" w:themeShade="BF"/>
              </w:rPr>
              <w:t>e vertaalcirkel.</w:t>
            </w:r>
          </w:p>
          <w:p w14:paraId="5BF44755" w14:textId="77777777" w:rsidR="0082473B" w:rsidRPr="0082473B" w:rsidRDefault="0082473B" w:rsidP="0082473B">
            <w:pPr>
              <w:ind w:left="30" w:firstLine="0"/>
              <w:rPr>
                <w:i/>
                <w:color w:val="BFBFBF" w:themeColor="background1" w:themeShade="BF"/>
              </w:rPr>
            </w:pPr>
          </w:p>
          <w:p w14:paraId="34ACADBD" w14:textId="065F02F2" w:rsidR="0082473B" w:rsidRPr="0082473B" w:rsidRDefault="0082473B" w:rsidP="0082473B">
            <w:pPr>
              <w:pStyle w:val="Lijstalinea"/>
              <w:numPr>
                <w:ilvl w:val="0"/>
                <w:numId w:val="31"/>
              </w:numPr>
              <w:rPr>
                <w:i/>
                <w:color w:val="BFBFBF" w:themeColor="background1" w:themeShade="BF"/>
              </w:rPr>
            </w:pPr>
            <w:r w:rsidRPr="0082473B">
              <w:rPr>
                <w:i/>
                <w:color w:val="BFBFBF" w:themeColor="background1" w:themeShade="BF"/>
              </w:rPr>
              <w:lastRenderedPageBreak/>
              <w:t>Rekentekening leren maken!</w:t>
            </w:r>
          </w:p>
          <w:p w14:paraId="5F91FFFE" w14:textId="43E23AF3" w:rsidR="0082473B" w:rsidRPr="0082473B" w:rsidRDefault="0082473B" w:rsidP="0082473B">
            <w:pPr>
              <w:pStyle w:val="Lijstalinea"/>
              <w:numPr>
                <w:ilvl w:val="0"/>
                <w:numId w:val="31"/>
              </w:numPr>
              <w:rPr>
                <w:i/>
                <w:color w:val="BFBFBF" w:themeColor="background1" w:themeShade="BF"/>
              </w:rPr>
            </w:pPr>
            <w:r w:rsidRPr="0082473B">
              <w:rPr>
                <w:i/>
                <w:color w:val="BFBFBF" w:themeColor="background1" w:themeShade="BF"/>
              </w:rPr>
              <w:t>Context laten bedenken bij kale rijtjes (drieslagmodel)</w:t>
            </w:r>
          </w:p>
          <w:p w14:paraId="7F168AAC" w14:textId="39C3E4A7" w:rsidR="0082473B" w:rsidRPr="0082473B" w:rsidRDefault="0082473B" w:rsidP="0082473B">
            <w:pPr>
              <w:pStyle w:val="Lijstalinea"/>
              <w:numPr>
                <w:ilvl w:val="0"/>
                <w:numId w:val="31"/>
              </w:numPr>
              <w:rPr>
                <w:i/>
                <w:color w:val="BFBFBF" w:themeColor="background1" w:themeShade="BF"/>
              </w:rPr>
            </w:pPr>
            <w:r w:rsidRPr="0082473B">
              <w:rPr>
                <w:i/>
                <w:color w:val="BFBFBF" w:themeColor="background1" w:themeShade="BF"/>
              </w:rPr>
              <w:t xml:space="preserve">Planmatig werken: werken met een stappenplan </w:t>
            </w:r>
          </w:p>
          <w:p w14:paraId="26B6AB86" w14:textId="04E1CD2A" w:rsidR="0082473B" w:rsidRPr="0082473B" w:rsidRDefault="0082473B" w:rsidP="0082473B">
            <w:pPr>
              <w:pStyle w:val="Lijstalinea"/>
              <w:numPr>
                <w:ilvl w:val="0"/>
                <w:numId w:val="31"/>
              </w:numPr>
              <w:rPr>
                <w:i/>
                <w:color w:val="BFBFBF" w:themeColor="background1" w:themeShade="BF"/>
              </w:rPr>
            </w:pPr>
            <w:r w:rsidRPr="0082473B">
              <w:rPr>
                <w:i/>
                <w:color w:val="BFBFBF" w:themeColor="background1" w:themeShade="BF"/>
              </w:rPr>
              <w:t>Kladpapier gebruiken</w:t>
            </w:r>
          </w:p>
          <w:p w14:paraId="1873941A" w14:textId="5707493C" w:rsidR="000D467E" w:rsidRPr="00E5120F" w:rsidRDefault="000D467E" w:rsidP="0082473B">
            <w:pPr>
              <w:ind w:left="1080" w:firstLine="0"/>
              <w:rPr>
                <w:rFonts w:ascii="Calibri" w:hAnsi="Calibri" w:cs="Calibri"/>
              </w:rPr>
            </w:pPr>
          </w:p>
        </w:tc>
        <w:tc>
          <w:tcPr>
            <w:tcW w:w="4592" w:type="dxa"/>
          </w:tcPr>
          <w:p w14:paraId="2505714E" w14:textId="574A3746" w:rsidR="000D467E" w:rsidRPr="00E5120F" w:rsidRDefault="000D467E" w:rsidP="000D467E">
            <w:pPr>
              <w:pStyle w:val="Normaa1"/>
              <w:rPr>
                <w:rFonts w:ascii="Calibri" w:hAnsi="Calibri" w:cs="Calibri"/>
                <w:sz w:val="22"/>
                <w:szCs w:val="22"/>
              </w:rPr>
            </w:pPr>
            <w:r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lastRenderedPageBreak/>
              <w:t xml:space="preserve">Maak een planning voor de aankomende 12 weken, hoe vaak in de week is er een sessie, hoe lang duurt die, wie begeleidt dat, welke </w:t>
            </w:r>
            <w:r w:rsidR="00280DFE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>leerlinge</w:t>
            </w:r>
            <w:r w:rsidRPr="005E3F07">
              <w:rPr>
                <w:rFonts w:ascii="Calibri" w:hAnsi="Calibri" w:cs="Calibri"/>
                <w:i/>
                <w:color w:val="BFBFBF" w:themeColor="background1" w:themeShade="BF"/>
                <w:sz w:val="22"/>
                <w:szCs w:val="22"/>
              </w:rPr>
              <w:t>n in welke groepjes, en aan welke doelen.</w:t>
            </w:r>
          </w:p>
        </w:tc>
      </w:tr>
    </w:tbl>
    <w:p w14:paraId="15983B47" w14:textId="578A71A7" w:rsidR="00631517" w:rsidRDefault="00631517" w:rsidP="00631517">
      <w:pPr>
        <w:ind w:left="0" w:firstLine="0"/>
      </w:pPr>
    </w:p>
    <w:p w14:paraId="7537009C" w14:textId="2CFA32B8" w:rsidR="00631517" w:rsidRDefault="00631517" w:rsidP="00631517">
      <w:pPr>
        <w:ind w:left="0" w:firstLine="0"/>
      </w:pPr>
    </w:p>
    <w:p w14:paraId="157874D2" w14:textId="77777777" w:rsidR="00631517" w:rsidRDefault="00631517" w:rsidP="00631517">
      <w:pPr>
        <w:ind w:left="0" w:firstLine="0"/>
      </w:pPr>
    </w:p>
    <w:sectPr w:rsidR="00631517" w:rsidSect="00007AB9"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C4F31" w14:textId="77777777" w:rsidR="00610B3B" w:rsidRDefault="00610B3B" w:rsidP="00F733EB">
      <w:r>
        <w:separator/>
      </w:r>
    </w:p>
  </w:endnote>
  <w:endnote w:type="continuationSeparator" w:id="0">
    <w:p w14:paraId="23FF9995" w14:textId="77777777" w:rsidR="00610B3B" w:rsidRDefault="00610B3B" w:rsidP="00F7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7C2FB" w14:textId="77777777" w:rsidR="00610B3B" w:rsidRDefault="00610B3B" w:rsidP="00F733EB">
      <w:r>
        <w:separator/>
      </w:r>
    </w:p>
  </w:footnote>
  <w:footnote w:type="continuationSeparator" w:id="0">
    <w:p w14:paraId="6E488702" w14:textId="77777777" w:rsidR="00610B3B" w:rsidRDefault="00610B3B" w:rsidP="00F7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63D5"/>
    <w:multiLevelType w:val="hybridMultilevel"/>
    <w:tmpl w:val="A4DC17AC"/>
    <w:lvl w:ilvl="0" w:tplc="0826F6DA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AA174A0"/>
    <w:multiLevelType w:val="hybridMultilevel"/>
    <w:tmpl w:val="E1D43C48"/>
    <w:lvl w:ilvl="0" w:tplc="0413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0CEA2A29"/>
    <w:multiLevelType w:val="hybridMultilevel"/>
    <w:tmpl w:val="3370D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62F9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E2302"/>
    <w:multiLevelType w:val="hybridMultilevel"/>
    <w:tmpl w:val="D20A8ABC"/>
    <w:lvl w:ilvl="0" w:tplc="2F66B77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096D07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E766F"/>
    <w:multiLevelType w:val="hybridMultilevel"/>
    <w:tmpl w:val="297E45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7368"/>
    <w:multiLevelType w:val="hybridMultilevel"/>
    <w:tmpl w:val="FDB2379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74A0C"/>
    <w:multiLevelType w:val="hybridMultilevel"/>
    <w:tmpl w:val="1E2491AC"/>
    <w:lvl w:ilvl="0" w:tplc="BA12CC8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9221B"/>
    <w:multiLevelType w:val="hybridMultilevel"/>
    <w:tmpl w:val="4E2A03CA"/>
    <w:lvl w:ilvl="0" w:tplc="4DFADA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27EE"/>
    <w:multiLevelType w:val="hybridMultilevel"/>
    <w:tmpl w:val="2A70543C"/>
    <w:lvl w:ilvl="0" w:tplc="0413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 w15:restartNumberingAfterBreak="0">
    <w:nsid w:val="2C3B1820"/>
    <w:multiLevelType w:val="hybridMultilevel"/>
    <w:tmpl w:val="1B76C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4CF7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DA9"/>
    <w:multiLevelType w:val="hybridMultilevel"/>
    <w:tmpl w:val="77904CE4"/>
    <w:lvl w:ilvl="0" w:tplc="0413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2E7F0683"/>
    <w:multiLevelType w:val="hybridMultilevel"/>
    <w:tmpl w:val="0AEC6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E35CE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6EF"/>
    <w:multiLevelType w:val="hybridMultilevel"/>
    <w:tmpl w:val="0336803A"/>
    <w:lvl w:ilvl="0" w:tplc="6B144CA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40C6"/>
    <w:multiLevelType w:val="hybridMultilevel"/>
    <w:tmpl w:val="F0940590"/>
    <w:lvl w:ilvl="0" w:tplc="04130009">
      <w:start w:val="1"/>
      <w:numFmt w:val="bullet"/>
      <w:lvlText w:val=""/>
      <w:lvlJc w:val="left"/>
      <w:pPr>
        <w:ind w:left="3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D35F1"/>
    <w:multiLevelType w:val="hybridMultilevel"/>
    <w:tmpl w:val="B46C1616"/>
    <w:lvl w:ilvl="0" w:tplc="88140D8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92290"/>
    <w:multiLevelType w:val="hybridMultilevel"/>
    <w:tmpl w:val="35FAFEFE"/>
    <w:lvl w:ilvl="0" w:tplc="058657F8">
      <w:numFmt w:val="bullet"/>
      <w:lvlText w:val="-"/>
      <w:lvlJc w:val="left"/>
      <w:pPr>
        <w:ind w:left="377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9" w15:restartNumberingAfterBreak="0">
    <w:nsid w:val="3FEA4462"/>
    <w:multiLevelType w:val="hybridMultilevel"/>
    <w:tmpl w:val="2930815C"/>
    <w:lvl w:ilvl="0" w:tplc="88140D8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02190"/>
    <w:multiLevelType w:val="hybridMultilevel"/>
    <w:tmpl w:val="1F9277AA"/>
    <w:lvl w:ilvl="0" w:tplc="4CAA9E38">
      <w:start w:val="1"/>
      <w:numFmt w:val="bullet"/>
      <w:lvlText w:val=""/>
      <w:lvlJc w:val="left"/>
      <w:pPr>
        <w:ind w:left="361" w:hanging="360"/>
      </w:pPr>
      <w:rPr>
        <w:rFonts w:ascii="Wingdings" w:hAnsi="Wingdings" w:hint="default"/>
      </w:rPr>
    </w:lvl>
    <w:lvl w:ilvl="1" w:tplc="04130009">
      <w:start w:val="1"/>
      <w:numFmt w:val="bullet"/>
      <w:lvlText w:val=""/>
      <w:lvlJc w:val="left"/>
      <w:pPr>
        <w:ind w:left="1081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1" w15:restartNumberingAfterBreak="0">
    <w:nsid w:val="4D905BF4"/>
    <w:multiLevelType w:val="hybridMultilevel"/>
    <w:tmpl w:val="BE0452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A2C02"/>
    <w:multiLevelType w:val="hybridMultilevel"/>
    <w:tmpl w:val="2D22FA94"/>
    <w:lvl w:ilvl="0" w:tplc="0413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53E54096"/>
    <w:multiLevelType w:val="hybridMultilevel"/>
    <w:tmpl w:val="D0C83FB8"/>
    <w:lvl w:ilvl="0" w:tplc="C8A27B12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176F7"/>
    <w:multiLevelType w:val="hybridMultilevel"/>
    <w:tmpl w:val="E49A6F9A"/>
    <w:lvl w:ilvl="0" w:tplc="04130009">
      <w:start w:val="1"/>
      <w:numFmt w:val="bullet"/>
      <w:lvlText w:val=""/>
      <w:lvlJc w:val="left"/>
      <w:pPr>
        <w:ind w:left="3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5" w15:restartNumberingAfterBreak="0">
    <w:nsid w:val="560D66EC"/>
    <w:multiLevelType w:val="hybridMultilevel"/>
    <w:tmpl w:val="75C47D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E3B7C"/>
    <w:multiLevelType w:val="hybridMultilevel"/>
    <w:tmpl w:val="4D8E981A"/>
    <w:lvl w:ilvl="0" w:tplc="4CAA9E38">
      <w:start w:val="1"/>
      <w:numFmt w:val="bullet"/>
      <w:lvlText w:val=""/>
      <w:lvlJc w:val="left"/>
      <w:pPr>
        <w:ind w:left="3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1336D"/>
    <w:multiLevelType w:val="hybridMultilevel"/>
    <w:tmpl w:val="35E86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03506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C41C7"/>
    <w:multiLevelType w:val="hybridMultilevel"/>
    <w:tmpl w:val="64EE68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30B4E"/>
    <w:multiLevelType w:val="hybridMultilevel"/>
    <w:tmpl w:val="83480A14"/>
    <w:lvl w:ilvl="0" w:tplc="CFC41A86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15289"/>
    <w:multiLevelType w:val="hybridMultilevel"/>
    <w:tmpl w:val="3746FF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D46AA"/>
    <w:multiLevelType w:val="hybridMultilevel"/>
    <w:tmpl w:val="240A0E94"/>
    <w:lvl w:ilvl="0" w:tplc="4CAA9E38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0392F"/>
    <w:multiLevelType w:val="hybridMultilevel"/>
    <w:tmpl w:val="D794C6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55FB1"/>
    <w:multiLevelType w:val="hybridMultilevel"/>
    <w:tmpl w:val="997CC6C4"/>
    <w:lvl w:ilvl="0" w:tplc="C8A27B12">
      <w:start w:val="1"/>
      <w:numFmt w:val="bullet"/>
      <w:lvlText w:val=""/>
      <w:lvlJc w:val="left"/>
      <w:pPr>
        <w:ind w:left="36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043FA"/>
    <w:multiLevelType w:val="hybridMultilevel"/>
    <w:tmpl w:val="12E8B2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22F98"/>
    <w:multiLevelType w:val="hybridMultilevel"/>
    <w:tmpl w:val="73AE473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EE3571"/>
    <w:multiLevelType w:val="hybridMultilevel"/>
    <w:tmpl w:val="E78A2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2662F"/>
    <w:multiLevelType w:val="hybridMultilevel"/>
    <w:tmpl w:val="31DABFC8"/>
    <w:lvl w:ilvl="0" w:tplc="20F0F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96A94"/>
    <w:multiLevelType w:val="hybridMultilevel"/>
    <w:tmpl w:val="054228AC"/>
    <w:lvl w:ilvl="0" w:tplc="0413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16"/>
  </w:num>
  <w:num w:numId="4">
    <w:abstractNumId w:val="6"/>
  </w:num>
  <w:num w:numId="5">
    <w:abstractNumId w:val="31"/>
  </w:num>
  <w:num w:numId="6">
    <w:abstractNumId w:val="20"/>
  </w:num>
  <w:num w:numId="7">
    <w:abstractNumId w:val="8"/>
  </w:num>
  <w:num w:numId="8">
    <w:abstractNumId w:val="38"/>
  </w:num>
  <w:num w:numId="9">
    <w:abstractNumId w:val="4"/>
  </w:num>
  <w:num w:numId="10">
    <w:abstractNumId w:val="30"/>
  </w:num>
  <w:num w:numId="11">
    <w:abstractNumId w:val="23"/>
  </w:num>
  <w:num w:numId="12">
    <w:abstractNumId w:val="34"/>
  </w:num>
  <w:num w:numId="13">
    <w:abstractNumId w:val="26"/>
  </w:num>
  <w:num w:numId="14">
    <w:abstractNumId w:val="32"/>
  </w:num>
  <w:num w:numId="15">
    <w:abstractNumId w:val="29"/>
  </w:num>
  <w:num w:numId="16">
    <w:abstractNumId w:val="28"/>
  </w:num>
  <w:num w:numId="17">
    <w:abstractNumId w:val="3"/>
  </w:num>
  <w:num w:numId="18">
    <w:abstractNumId w:val="11"/>
  </w:num>
  <w:num w:numId="19">
    <w:abstractNumId w:val="14"/>
  </w:num>
  <w:num w:numId="20">
    <w:abstractNumId w:val="2"/>
  </w:num>
  <w:num w:numId="21">
    <w:abstractNumId w:val="5"/>
  </w:num>
  <w:num w:numId="22">
    <w:abstractNumId w:val="33"/>
  </w:num>
  <w:num w:numId="23">
    <w:abstractNumId w:val="13"/>
  </w:num>
  <w:num w:numId="24">
    <w:abstractNumId w:val="37"/>
  </w:num>
  <w:num w:numId="25">
    <w:abstractNumId w:val="10"/>
  </w:num>
  <w:num w:numId="26">
    <w:abstractNumId w:val="35"/>
  </w:num>
  <w:num w:numId="27">
    <w:abstractNumId w:val="1"/>
  </w:num>
  <w:num w:numId="28">
    <w:abstractNumId w:val="25"/>
  </w:num>
  <w:num w:numId="29">
    <w:abstractNumId w:val="15"/>
  </w:num>
  <w:num w:numId="30">
    <w:abstractNumId w:val="21"/>
  </w:num>
  <w:num w:numId="31">
    <w:abstractNumId w:val="0"/>
  </w:num>
  <w:num w:numId="32">
    <w:abstractNumId w:val="27"/>
  </w:num>
  <w:num w:numId="33">
    <w:abstractNumId w:val="12"/>
  </w:num>
  <w:num w:numId="34">
    <w:abstractNumId w:val="9"/>
  </w:num>
  <w:num w:numId="35">
    <w:abstractNumId w:val="39"/>
  </w:num>
  <w:num w:numId="36">
    <w:abstractNumId w:val="22"/>
  </w:num>
  <w:num w:numId="37">
    <w:abstractNumId w:val="18"/>
  </w:num>
  <w:num w:numId="38">
    <w:abstractNumId w:val="7"/>
  </w:num>
  <w:num w:numId="39">
    <w:abstractNumId w:val="1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21"/>
    <w:rsid w:val="00007AB9"/>
    <w:rsid w:val="000144D7"/>
    <w:rsid w:val="00045CCE"/>
    <w:rsid w:val="00063E06"/>
    <w:rsid w:val="00096DFF"/>
    <w:rsid w:val="000C2E1C"/>
    <w:rsid w:val="000D16F6"/>
    <w:rsid w:val="000D467E"/>
    <w:rsid w:val="000E3D84"/>
    <w:rsid w:val="00114D5C"/>
    <w:rsid w:val="00140DF6"/>
    <w:rsid w:val="00141CDB"/>
    <w:rsid w:val="00151BD7"/>
    <w:rsid w:val="0016013D"/>
    <w:rsid w:val="00184017"/>
    <w:rsid w:val="001A29A6"/>
    <w:rsid w:val="001A4A82"/>
    <w:rsid w:val="001A59BE"/>
    <w:rsid w:val="001A5B4A"/>
    <w:rsid w:val="001C5663"/>
    <w:rsid w:val="001D2816"/>
    <w:rsid w:val="001E5C7D"/>
    <w:rsid w:val="00233F4C"/>
    <w:rsid w:val="00247D20"/>
    <w:rsid w:val="0027066C"/>
    <w:rsid w:val="00280DFE"/>
    <w:rsid w:val="00291D8A"/>
    <w:rsid w:val="002948C6"/>
    <w:rsid w:val="002A7B58"/>
    <w:rsid w:val="00336D29"/>
    <w:rsid w:val="00385960"/>
    <w:rsid w:val="003B60B5"/>
    <w:rsid w:val="003E683D"/>
    <w:rsid w:val="003F2A0C"/>
    <w:rsid w:val="00415775"/>
    <w:rsid w:val="00423AAD"/>
    <w:rsid w:val="004765A3"/>
    <w:rsid w:val="00492E44"/>
    <w:rsid w:val="004C0DB2"/>
    <w:rsid w:val="00545F7D"/>
    <w:rsid w:val="00561C7A"/>
    <w:rsid w:val="0057633C"/>
    <w:rsid w:val="0058730B"/>
    <w:rsid w:val="005C7E49"/>
    <w:rsid w:val="005E3F07"/>
    <w:rsid w:val="00610B3B"/>
    <w:rsid w:val="00631517"/>
    <w:rsid w:val="0067074F"/>
    <w:rsid w:val="006723EF"/>
    <w:rsid w:val="006775EF"/>
    <w:rsid w:val="00687069"/>
    <w:rsid w:val="006D2579"/>
    <w:rsid w:val="006D4924"/>
    <w:rsid w:val="006E1402"/>
    <w:rsid w:val="00723AB9"/>
    <w:rsid w:val="00766863"/>
    <w:rsid w:val="007850C1"/>
    <w:rsid w:val="00791016"/>
    <w:rsid w:val="007B0688"/>
    <w:rsid w:val="007B4B49"/>
    <w:rsid w:val="007E031E"/>
    <w:rsid w:val="00813D4D"/>
    <w:rsid w:val="0082473B"/>
    <w:rsid w:val="00824846"/>
    <w:rsid w:val="0083286F"/>
    <w:rsid w:val="008632E6"/>
    <w:rsid w:val="00883A86"/>
    <w:rsid w:val="008A3C1B"/>
    <w:rsid w:val="008C6034"/>
    <w:rsid w:val="009D4548"/>
    <w:rsid w:val="009F6206"/>
    <w:rsid w:val="009F770A"/>
    <w:rsid w:val="00A12625"/>
    <w:rsid w:val="00A2678D"/>
    <w:rsid w:val="00A349D4"/>
    <w:rsid w:val="00A73ABA"/>
    <w:rsid w:val="00A847E9"/>
    <w:rsid w:val="00A9017A"/>
    <w:rsid w:val="00AD627A"/>
    <w:rsid w:val="00B3228C"/>
    <w:rsid w:val="00B85854"/>
    <w:rsid w:val="00B971C5"/>
    <w:rsid w:val="00BB22CC"/>
    <w:rsid w:val="00BC2011"/>
    <w:rsid w:val="00BE5179"/>
    <w:rsid w:val="00C140BE"/>
    <w:rsid w:val="00C273EA"/>
    <w:rsid w:val="00C44121"/>
    <w:rsid w:val="00C71FB6"/>
    <w:rsid w:val="00C74395"/>
    <w:rsid w:val="00C77D63"/>
    <w:rsid w:val="00C96141"/>
    <w:rsid w:val="00CD27DE"/>
    <w:rsid w:val="00CD2D7E"/>
    <w:rsid w:val="00CF3A03"/>
    <w:rsid w:val="00D01AA6"/>
    <w:rsid w:val="00D16DAF"/>
    <w:rsid w:val="00D3673A"/>
    <w:rsid w:val="00D8445F"/>
    <w:rsid w:val="00DA6597"/>
    <w:rsid w:val="00DB78F8"/>
    <w:rsid w:val="00DC43E9"/>
    <w:rsid w:val="00DC5B3C"/>
    <w:rsid w:val="00DD52A2"/>
    <w:rsid w:val="00DF4475"/>
    <w:rsid w:val="00E24D9E"/>
    <w:rsid w:val="00E5120F"/>
    <w:rsid w:val="00E57EB5"/>
    <w:rsid w:val="00E7540D"/>
    <w:rsid w:val="00EA03F0"/>
    <w:rsid w:val="00EC598E"/>
    <w:rsid w:val="00EF0571"/>
    <w:rsid w:val="00F25339"/>
    <w:rsid w:val="00F33798"/>
    <w:rsid w:val="00F733EB"/>
    <w:rsid w:val="00F800D2"/>
    <w:rsid w:val="00FD67E1"/>
    <w:rsid w:val="00FE22D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CE53"/>
  <w15:chartTrackingRefBased/>
  <w15:docId w15:val="{0C101DF4-DECF-4822-97C4-046B23F5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left="37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41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412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44121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rsid w:val="00C4412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44121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4121"/>
    <w:rPr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C44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412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12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33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33EB"/>
  </w:style>
  <w:style w:type="paragraph" w:styleId="Voettekst">
    <w:name w:val="footer"/>
    <w:basedOn w:val="Standaard"/>
    <w:link w:val="VoettekstChar"/>
    <w:uiPriority w:val="99"/>
    <w:unhideWhenUsed/>
    <w:rsid w:val="00F733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733EB"/>
  </w:style>
  <w:style w:type="table" w:customStyle="1" w:styleId="TableNormal">
    <w:name w:val="Table Normal"/>
    <w:rsid w:val="00723AB9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  <w:rsid w:val="00723AB9"/>
    <w:pPr>
      <w:pBdr>
        <w:top w:val="nil"/>
        <w:left w:val="nil"/>
        <w:bottom w:val="nil"/>
        <w:right w:val="nil"/>
        <w:between w:val="nil"/>
        <w:bar w:val="nil"/>
      </w:pBdr>
      <w:ind w:left="0" w:firstLine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l-NL"/>
    </w:rPr>
  </w:style>
  <w:style w:type="paragraph" w:customStyle="1" w:styleId="Normaa1">
    <w:name w:val="Normaa1"/>
    <w:uiPriority w:val="99"/>
    <w:rsid w:val="000D16F6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DB78F8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06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06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8929189BED48B4FC094E1F3B9500" ma:contentTypeVersion="12" ma:contentTypeDescription="Een nieuw document maken." ma:contentTypeScope="" ma:versionID="2bdb40107e190613fe6999e4882b5ca8">
  <xsd:schema xmlns:xsd="http://www.w3.org/2001/XMLSchema" xmlns:xs="http://www.w3.org/2001/XMLSchema" xmlns:p="http://schemas.microsoft.com/office/2006/metadata/properties" xmlns:ns2="e66b104f-f909-464a-8974-c967d88246ec" xmlns:ns3="78b956cc-34a4-4f17-a0af-809fba57cb94" targetNamespace="http://schemas.microsoft.com/office/2006/metadata/properties" ma:root="true" ma:fieldsID="b284016432313b80db8474c27ec897ef" ns2:_="" ns3:_="">
    <xsd:import namespace="e66b104f-f909-464a-8974-c967d88246ec"/>
    <xsd:import namespace="78b956cc-34a4-4f17-a0af-809fba57c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104f-f909-464a-8974-c967d8824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6cc-34a4-4f17-a0af-809fba57c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F257F-A1CE-460B-B011-8A15214CD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b104f-f909-464a-8974-c967d88246ec"/>
    <ds:schemaRef ds:uri="78b956cc-34a4-4f17-a0af-809fba57c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41D99-0E35-44AB-95F0-BB07DE36B40C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78b956cc-34a4-4f17-a0af-809fba57cb94"/>
    <ds:schemaRef ds:uri="e66b104f-f909-464a-8974-c967d88246e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69905E-9634-4037-AD1A-71C2D9A30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Schaap</dc:creator>
  <cp:keywords/>
  <dc:description/>
  <cp:lastModifiedBy>Willeke Heijkoop</cp:lastModifiedBy>
  <cp:revision>2</cp:revision>
  <dcterms:created xsi:type="dcterms:W3CDTF">2020-11-19T11:36:00Z</dcterms:created>
  <dcterms:modified xsi:type="dcterms:W3CDTF">2020-11-19T11:36:00Z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0x010100295B8929189BED48B4FC094E1F3B9500</vt:lpwstr>
  </property>
</Properties>
</file>